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Prénom et numéro........................................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Note :             /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Évaluation sur les fossiles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Complète le tableau suivant, 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écrit les titres dans la bonne colonne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points) et illustre les définitions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points).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#1 Empreinte de  fossile: EMPREINTE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#2 Empreinte de fossile: MOULE &amp; MOULAGE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#3 Reste Fossilisé: AMBRE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# 4 Minéralisation: OS FOSSILISÉ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0.0" w:type="dxa"/>
        <w:tblLayout w:type="fixed"/>
        <w:tblLook w:val="0000"/>
      </w:tblPr>
      <w:tblGrid>
        <w:gridCol w:w="2913"/>
        <w:gridCol w:w="2914"/>
        <w:gridCol w:w="2914"/>
        <w:gridCol w:w="2914"/>
        <w:gridCol w:w="2917"/>
        <w:tblGridChange w:id="0">
          <w:tblGrid>
            <w:gridCol w:w="2913"/>
            <w:gridCol w:w="2914"/>
            <w:gridCol w:w="2914"/>
            <w:gridCol w:w="2914"/>
            <w:gridCol w:w="29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définitions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Cavité remplie par des sédiments qui ont pris la forme et la taille de l'organisme original.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L'eau dissout les os qui sont remplacés, cellule après cellule, par des minéraux, pour devenir de la pierre.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Parties molles &amp; parties dures sont conservées lorsque de petits insectes sont prisonniers de la sève durcie d'un arbre.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organismes se décomposent en laissant une empreinte.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">
    <w:name w:val="Titre"/>
    <w:basedOn w:val="Standard"/>
    <w:next w:val="Corpsdetexte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Corpsdetexte">
    <w:name w:val="Corps de texte"/>
    <w:basedOn w:val="Standard"/>
    <w:next w:val="Corpsdetexte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Contenudetableau">
    <w:name w:val="Contenu de tableau"/>
    <w:basedOn w:val="Standard"/>
    <w:next w:val="Contenudetableau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7VlJjLPK1EvsfMJwdULLxWKpw==">AMUW2mVXWzl2aWGZuM7Vnk4cG5GStfsCU7qT4mibF/JybL2C80L8E4pVwc2yAYPC0vBW8Hb9V2exqILOO5bDY1G1i8O01dAECmt//V/AEJnA4ia02IqsgLg=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2015-01-13T08:36:02Z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